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44" w:rsidRDefault="00000E44" w:rsidP="00000E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E44">
        <w:rPr>
          <w:rFonts w:ascii="Times New Roman" w:hAnsi="Times New Roman" w:cs="Times New Roman"/>
          <w:b/>
          <w:sz w:val="32"/>
          <w:szCs w:val="32"/>
        </w:rPr>
        <w:t>National Certificate: Wholesale &amp; Retail Distribution</w:t>
      </w:r>
    </w:p>
    <w:p w:rsidR="00000E44" w:rsidRDefault="00000E44" w:rsidP="00000E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BFA">
        <w:rPr>
          <w:rFonts w:ascii="Times New Roman" w:hAnsi="Times New Roman" w:cs="Times New Roman"/>
          <w:b/>
          <w:sz w:val="32"/>
          <w:szCs w:val="32"/>
        </w:rPr>
        <w:t xml:space="preserve">(SAQA ID </w:t>
      </w:r>
      <w:r>
        <w:rPr>
          <w:rFonts w:ascii="Times New Roman" w:hAnsi="Times New Roman" w:cs="Times New Roman"/>
          <w:b/>
          <w:sz w:val="32"/>
          <w:szCs w:val="32"/>
        </w:rPr>
        <w:t>49280</w:t>
      </w:r>
      <w:r w:rsidRPr="00536BFA">
        <w:rPr>
          <w:rFonts w:ascii="Times New Roman" w:hAnsi="Times New Roman" w:cs="Times New Roman"/>
          <w:b/>
          <w:sz w:val="32"/>
          <w:szCs w:val="32"/>
        </w:rPr>
        <w:t>)</w:t>
      </w:r>
    </w:p>
    <w:p w:rsidR="00000E44" w:rsidRDefault="00000E44" w:rsidP="00000E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BFA">
        <w:rPr>
          <w:rFonts w:ascii="Times New Roman" w:hAnsi="Times New Roman" w:cs="Times New Roman"/>
          <w:b/>
          <w:sz w:val="32"/>
          <w:szCs w:val="32"/>
        </w:rPr>
        <w:t xml:space="preserve">NQF Level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36BFA">
        <w:rPr>
          <w:rFonts w:ascii="Times New Roman" w:hAnsi="Times New Roman" w:cs="Times New Roman"/>
          <w:b/>
          <w:sz w:val="32"/>
          <w:szCs w:val="32"/>
        </w:rPr>
        <w:t xml:space="preserve"> – 120 Credits</w:t>
      </w:r>
    </w:p>
    <w:tbl>
      <w:tblPr>
        <w:tblStyle w:val="TableGrid"/>
        <w:tblW w:w="10206" w:type="dxa"/>
        <w:tblInd w:w="-459" w:type="dxa"/>
        <w:tblLook w:val="04A0"/>
      </w:tblPr>
      <w:tblGrid>
        <w:gridCol w:w="3402"/>
        <w:gridCol w:w="3402"/>
        <w:gridCol w:w="3402"/>
      </w:tblGrid>
      <w:tr w:rsidR="00536BFA" w:rsidTr="00536BFA"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Fundamental</w:t>
            </w:r>
          </w:p>
        </w:tc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Core</w:t>
            </w:r>
          </w:p>
        </w:tc>
        <w:tc>
          <w:tcPr>
            <w:tcW w:w="3402" w:type="dxa"/>
          </w:tcPr>
          <w:p w:rsidR="00536BFA" w:rsidRPr="00536BFA" w:rsidRDefault="00536BFA" w:rsidP="00536BFA">
            <w:pPr>
              <w:jc w:val="center"/>
              <w:rPr>
                <w:b/>
                <w:sz w:val="28"/>
                <w:szCs w:val="28"/>
              </w:rPr>
            </w:pPr>
            <w:r w:rsidRPr="00536BFA">
              <w:rPr>
                <w:b/>
                <w:sz w:val="28"/>
                <w:szCs w:val="28"/>
              </w:rPr>
              <w:t>Electives</w:t>
            </w:r>
          </w:p>
        </w:tc>
      </w:tr>
      <w:tr w:rsidR="00536BFA" w:rsidTr="00652BB2">
        <w:trPr>
          <w:trHeight w:val="70"/>
        </w:trPr>
        <w:tc>
          <w:tcPr>
            <w:tcW w:w="3402" w:type="dxa"/>
          </w:tcPr>
          <w:p w:rsidR="00536BFA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Access and use information from texts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Apply basic knowledge of statistics and probability to influence the use of data and procedures in order to investigate life related problems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3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Demonstrate understanding of rational and irrational numbers and number systems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3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Identify, describe, compare, classify, explore shape and motion in 2-and 3-dimensional shapes in different contexts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3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Maintain and adapt oral communication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Use language and communication in occupational learning programmes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Use mathematics to investigate and monitor thefinancial aspects of personal and community life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2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Work with a range of patterns and functions and solve problems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Work with a range of patterns and functions and solve problems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Default="00000E44" w:rsidP="00000E44">
            <w:pPr>
              <w:pStyle w:val="ListParagraph"/>
              <w:ind w:left="318"/>
            </w:pPr>
          </w:p>
        </w:tc>
        <w:tc>
          <w:tcPr>
            <w:tcW w:w="3402" w:type="dxa"/>
          </w:tcPr>
          <w:p w:rsidR="00441302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0E44">
              <w:rPr>
                <w:rFonts w:ascii="Tahoma" w:hAnsi="Tahoma" w:cs="Tahoma"/>
                <w:color w:val="000000"/>
                <w:sz w:val="18"/>
                <w:szCs w:val="18"/>
              </w:rPr>
              <w:t>Count stock for a stock-take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5</w:t>
            </w:r>
          </w:p>
          <w:p w:rsidR="00000E44" w:rsidRP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0E44">
              <w:rPr>
                <w:rFonts w:ascii="Tahoma" w:hAnsi="Tahoma" w:cs="Tahoma"/>
                <w:color w:val="000000"/>
                <w:sz w:val="18"/>
                <w:szCs w:val="18"/>
              </w:rPr>
              <w:t>Define the core concepts of the wholesale and retail environment</w:t>
            </w:r>
          </w:p>
          <w:p w:rsidR="00000E44" w:rsidRP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10</w:t>
            </w:r>
          </w:p>
          <w:p w:rsidR="00000E44" w:rsidRP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0E44">
              <w:rPr>
                <w:rFonts w:ascii="Tahoma" w:hAnsi="Tahoma" w:cs="Tahoma"/>
                <w:color w:val="000000"/>
                <w:sz w:val="18"/>
                <w:szCs w:val="18"/>
              </w:rPr>
              <w:t>Move, pack and maintain stock in a distribution centre/warehouse</w:t>
            </w:r>
          </w:p>
          <w:p w:rsid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12</w:t>
            </w:r>
          </w:p>
          <w:p w:rsidR="00000E44" w:rsidRPr="00000E44" w:rsidRDefault="00000E44" w:rsidP="00000E44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00E44" w:rsidRPr="00000E44" w:rsidRDefault="00000E44" w:rsidP="00000E4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000E44">
              <w:rPr>
                <w:rFonts w:ascii="Tahoma" w:hAnsi="Tahoma" w:cs="Tahoma"/>
                <w:color w:val="000000"/>
                <w:sz w:val="18"/>
                <w:szCs w:val="18"/>
              </w:rPr>
              <w:t>Pick stock in a distribution centre/warehouse</w:t>
            </w:r>
          </w:p>
          <w:p w:rsidR="00000E44" w:rsidRDefault="00000E44" w:rsidP="00000E44">
            <w:pPr>
              <w:pStyle w:val="ListParagraph"/>
              <w:ind w:left="318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12</w:t>
            </w:r>
          </w:p>
        </w:tc>
        <w:tc>
          <w:tcPr>
            <w:tcW w:w="3402" w:type="dxa"/>
          </w:tcPr>
          <w:p w:rsidR="00536BFA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Apply in-bound Contact Centre Operations within a commercial environment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Credits: 8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Break bulk, pack and label stock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8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Complete basic business calculations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5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Maintain a safe and secure environment in a distribution centre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12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Manage time and work processes within a business environment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4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Plan self development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10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Apply out-bound Contact Centre Operations within a commercial environment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8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Despatch stock from a distribution centre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12</w:t>
            </w:r>
          </w:p>
          <w:p w:rsidR="00A51EEE" w:rsidRDefault="00A51EEE" w:rsidP="00A51EEE">
            <w:pPr>
              <w:pStyle w:val="ListParagraph"/>
              <w:ind w:left="318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51EEE" w:rsidRPr="00A51EEE" w:rsidRDefault="00A51EEE" w:rsidP="00A51EEE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r w:rsidRPr="00B244A8">
              <w:rPr>
                <w:rFonts w:ascii="Tahoma" w:hAnsi="Tahoma" w:cs="Tahoma"/>
                <w:color w:val="000000"/>
                <w:sz w:val="18"/>
                <w:szCs w:val="18"/>
              </w:rPr>
              <w:t>Receive stock in a DC/Warehouse</w:t>
            </w:r>
          </w:p>
          <w:p w:rsidR="00A51EEE" w:rsidRDefault="00A51EEE" w:rsidP="00A51EEE">
            <w:pPr>
              <w:pStyle w:val="ListParagraph"/>
              <w:ind w:left="318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Credit: 15</w:t>
            </w:r>
          </w:p>
        </w:tc>
      </w:tr>
    </w:tbl>
    <w:p w:rsidR="00536BFA" w:rsidRDefault="00536BFA"/>
    <w:sectPr w:rsidR="00536BFA" w:rsidSect="00442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2329"/>
    <w:multiLevelType w:val="hybridMultilevel"/>
    <w:tmpl w:val="291A38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77C76"/>
    <w:multiLevelType w:val="hybridMultilevel"/>
    <w:tmpl w:val="103AFA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1C09"/>
    <w:rsid w:val="00000E44"/>
    <w:rsid w:val="00182D03"/>
    <w:rsid w:val="002D0876"/>
    <w:rsid w:val="00414876"/>
    <w:rsid w:val="00415F73"/>
    <w:rsid w:val="00441302"/>
    <w:rsid w:val="0044221E"/>
    <w:rsid w:val="0044527E"/>
    <w:rsid w:val="00536BFA"/>
    <w:rsid w:val="005541A0"/>
    <w:rsid w:val="00652BB2"/>
    <w:rsid w:val="007F24CA"/>
    <w:rsid w:val="00821CB8"/>
    <w:rsid w:val="008623EF"/>
    <w:rsid w:val="00903DB4"/>
    <w:rsid w:val="00A1202A"/>
    <w:rsid w:val="00A51EEE"/>
    <w:rsid w:val="00D157E3"/>
    <w:rsid w:val="00DC1C09"/>
    <w:rsid w:val="00EA031C"/>
    <w:rsid w:val="00FB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2012-08-11T19:23:00Z</dcterms:created>
  <dcterms:modified xsi:type="dcterms:W3CDTF">2012-08-11T19:23:00Z</dcterms:modified>
</cp:coreProperties>
</file>